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63CE" w:rsidRPr="00C963CE" w:rsidRDefault="00C963CE" w:rsidP="00C963CE">
      <w:pPr>
        <w:shd w:val="clear" w:color="auto" w:fill="FFFFFF"/>
        <w:spacing w:after="100" w:afterAutospacing="1" w:line="600" w:lineRule="atLeast"/>
        <w:outlineLvl w:val="0"/>
        <w:rPr>
          <w:rFonts w:ascii="Montserrat" w:eastAsia="Times New Roman" w:hAnsi="Montserrat" w:cs="Times New Roman"/>
          <w:b/>
          <w:bCs/>
          <w:color w:val="273350"/>
          <w:kern w:val="36"/>
          <w:sz w:val="48"/>
          <w:szCs w:val="48"/>
          <w:lang w:eastAsia="ru-RU"/>
        </w:rPr>
      </w:pPr>
      <w:r>
        <w:rPr>
          <w:rFonts w:ascii="Montserrat" w:eastAsia="Times New Roman" w:hAnsi="Montserrat" w:cs="Times New Roman"/>
          <w:b/>
          <w:bCs/>
          <w:color w:val="273350"/>
          <w:kern w:val="36"/>
          <w:sz w:val="48"/>
          <w:szCs w:val="48"/>
          <w:lang w:eastAsia="ru-RU"/>
        </w:rPr>
        <w:t>25 марта 2026</w:t>
      </w:r>
      <w:r w:rsidRPr="00C963CE">
        <w:rPr>
          <w:rFonts w:ascii="Montserrat" w:eastAsia="Times New Roman" w:hAnsi="Montserrat" w:cs="Times New Roman"/>
          <w:b/>
          <w:bCs/>
          <w:color w:val="273350"/>
          <w:kern w:val="36"/>
          <w:sz w:val="48"/>
          <w:szCs w:val="48"/>
          <w:lang w:eastAsia="ru-RU"/>
        </w:rPr>
        <w:t xml:space="preserve"> года в </w:t>
      </w:r>
      <w:r>
        <w:rPr>
          <w:rFonts w:ascii="Montserrat" w:eastAsia="Times New Roman" w:hAnsi="Montserrat" w:cs="Times New Roman"/>
          <w:b/>
          <w:bCs/>
          <w:color w:val="273350"/>
          <w:kern w:val="36"/>
          <w:sz w:val="48"/>
          <w:szCs w:val="48"/>
          <w:lang w:eastAsia="ru-RU"/>
        </w:rPr>
        <w:t>спортивно-оздоровительном комплексе</w:t>
      </w:r>
      <w:r w:rsidRPr="00C963CE">
        <w:rPr>
          <w:rFonts w:ascii="Montserrat" w:eastAsia="Times New Roman" w:hAnsi="Montserrat" w:cs="Times New Roman"/>
          <w:b/>
          <w:bCs/>
          <w:color w:val="273350"/>
          <w:kern w:val="36"/>
          <w:sz w:val="48"/>
          <w:szCs w:val="48"/>
          <w:lang w:eastAsia="ru-RU"/>
        </w:rPr>
        <w:t xml:space="preserve"> «Каширский» состоялся муниципальный этап областного конкурса-слета отрядов «Пост №1»</w:t>
      </w:r>
    </w:p>
    <w:p w:rsidR="00C963CE" w:rsidRDefault="00C963CE" w:rsidP="00C963CE">
      <w:pPr>
        <w:pStyle w:val="a3"/>
        <w:shd w:val="clear" w:color="auto" w:fill="FFFFFF"/>
        <w:spacing w:before="0" w:beforeAutospacing="0" w:after="210" w:afterAutospacing="0"/>
        <w:jc w:val="both"/>
        <w:rPr>
          <w:rFonts w:ascii="Montserrat" w:hAnsi="Montserrat"/>
          <w:color w:val="273350"/>
        </w:rPr>
      </w:pPr>
      <w:r>
        <w:rPr>
          <w:rFonts w:ascii="Montserrat" w:hAnsi="Montserrat"/>
          <w:color w:val="273350"/>
        </w:rPr>
        <w:t xml:space="preserve">25 марта 2026 года в спортивно-оздоровительном комплексе «Каширский» состоялся муниципальный этап областного конкурса-слета отрядов «Пост №1». В нем приняли участие 16 отрядов из 14 образовательных организаций Каширского района. На мероприятии с напутственными словами выступили  глава администрации Каширского муниципального района Пономарев Иван Петрович, глава  Каширского муниципального района Воронов Анатолий Павлович и социальный координатор Государственного фонда поддержки участников специальной военной операции «Защитники Отечества» по Воронежской области </w:t>
      </w:r>
      <w:proofErr w:type="spellStart"/>
      <w:r>
        <w:rPr>
          <w:rFonts w:ascii="Montserrat" w:hAnsi="Montserrat"/>
          <w:color w:val="273350"/>
        </w:rPr>
        <w:t>Хахулина</w:t>
      </w:r>
      <w:proofErr w:type="spellEnd"/>
      <w:r>
        <w:rPr>
          <w:rFonts w:ascii="Montserrat" w:hAnsi="Montserrat"/>
          <w:color w:val="273350"/>
        </w:rPr>
        <w:t xml:space="preserve"> Юлия Вячеславовна. Для оценки этапов конкурса были приглашены: </w:t>
      </w:r>
      <w:proofErr w:type="spellStart"/>
      <w:r>
        <w:rPr>
          <w:rFonts w:ascii="Montserrat" w:hAnsi="Montserrat"/>
          <w:color w:val="273350"/>
        </w:rPr>
        <w:t>Литягин</w:t>
      </w:r>
      <w:proofErr w:type="spellEnd"/>
      <w:r>
        <w:rPr>
          <w:rFonts w:ascii="Montserrat" w:hAnsi="Montserrat"/>
          <w:color w:val="273350"/>
        </w:rPr>
        <w:t xml:space="preserve"> Сергей Александрович – ветеран СВО, Арсентьев Александр Викторович – заместитель начальника штаба зенитного ракетного полка и </w:t>
      </w:r>
      <w:proofErr w:type="spellStart"/>
      <w:r>
        <w:rPr>
          <w:rFonts w:ascii="Montserrat" w:hAnsi="Montserrat"/>
          <w:color w:val="273350"/>
        </w:rPr>
        <w:t>Стадников</w:t>
      </w:r>
      <w:proofErr w:type="spellEnd"/>
      <w:r>
        <w:rPr>
          <w:rFonts w:ascii="Montserrat" w:hAnsi="Montserrat"/>
          <w:color w:val="273350"/>
        </w:rPr>
        <w:t xml:space="preserve"> Дмитрий Сергеевич – заместитель начальника отдела руководителя группы по работе с личным составом, майор полиции.</w:t>
      </w:r>
    </w:p>
    <w:p w:rsidR="00C963CE" w:rsidRDefault="00C963CE" w:rsidP="00C963CE">
      <w:pPr>
        <w:pStyle w:val="a3"/>
        <w:shd w:val="clear" w:color="auto" w:fill="FFFFFF"/>
        <w:spacing w:before="0" w:beforeAutospacing="0" w:after="210" w:afterAutospacing="0"/>
        <w:jc w:val="both"/>
        <w:rPr>
          <w:rFonts w:ascii="Montserrat" w:hAnsi="Montserrat"/>
          <w:color w:val="273350"/>
        </w:rPr>
      </w:pPr>
      <w:r>
        <w:rPr>
          <w:rFonts w:ascii="Montserrat" w:hAnsi="Montserrat"/>
          <w:color w:val="273350"/>
        </w:rPr>
        <w:t>В ходе конкурса-слёта были оценены такие важные аспекты, как общий внешний вид, прохождение торжественным маршем, исполнение песни во время прохождения, подготовка знаменной группы, слаженность команды, организация Вахты Памяти у Вечного огня Братских могил.</w:t>
      </w:r>
    </w:p>
    <w:p w:rsidR="00C963CE" w:rsidRDefault="00C963CE" w:rsidP="00C963CE">
      <w:pPr>
        <w:pStyle w:val="a3"/>
        <w:shd w:val="clear" w:color="auto" w:fill="FFFFFF"/>
        <w:spacing w:before="0" w:beforeAutospacing="0" w:after="210" w:afterAutospacing="0"/>
        <w:jc w:val="both"/>
        <w:rPr>
          <w:rFonts w:ascii="Montserrat" w:hAnsi="Montserrat"/>
          <w:color w:val="273350"/>
        </w:rPr>
      </w:pPr>
      <w:r>
        <w:rPr>
          <w:rFonts w:ascii="Montserrat" w:hAnsi="Montserrat"/>
          <w:color w:val="273350"/>
        </w:rPr>
        <w:t xml:space="preserve"> Победителем в старшей возрастной категории стал юнармейский отряд «Возрождение» Каширской школы, в младшей – «Каширский казачий кадетский класс» Центра детского творчества. Призерами стали: юнармейский отряд «Шторм» </w:t>
      </w:r>
      <w:proofErr w:type="spellStart"/>
      <w:r>
        <w:rPr>
          <w:rFonts w:ascii="Montserrat" w:hAnsi="Montserrat"/>
          <w:color w:val="273350"/>
        </w:rPr>
        <w:t>Колодезянской</w:t>
      </w:r>
      <w:proofErr w:type="spellEnd"/>
      <w:r>
        <w:rPr>
          <w:rFonts w:ascii="Montserrat" w:hAnsi="Montserrat"/>
          <w:color w:val="273350"/>
        </w:rPr>
        <w:t xml:space="preserve"> школы имени Герасимова Евгения Алексеевича в двух возрастных категориях, юнармейский отряд «Молодая гвардия» </w:t>
      </w:r>
      <w:proofErr w:type="spellStart"/>
      <w:r>
        <w:rPr>
          <w:rFonts w:ascii="Montserrat" w:hAnsi="Montserrat"/>
          <w:color w:val="273350"/>
        </w:rPr>
        <w:t>Левороссошанской</w:t>
      </w:r>
      <w:proofErr w:type="spellEnd"/>
      <w:r>
        <w:rPr>
          <w:rFonts w:ascii="Montserrat" w:hAnsi="Montserrat"/>
          <w:color w:val="273350"/>
        </w:rPr>
        <w:t xml:space="preserve"> школы имени Палагина Владимира Васильевича, </w:t>
      </w:r>
      <w:r>
        <w:rPr>
          <w:rFonts w:ascii="Montserrat" w:hAnsi="Montserrat" w:hint="eastAsia"/>
          <w:color w:val="273350"/>
        </w:rPr>
        <w:t>«</w:t>
      </w:r>
      <w:r w:rsidR="00723988">
        <w:rPr>
          <w:rFonts w:ascii="Montserrat" w:hAnsi="Montserrat"/>
          <w:color w:val="273350"/>
        </w:rPr>
        <w:t>Юнармейск</w:t>
      </w:r>
      <w:r>
        <w:rPr>
          <w:rFonts w:ascii="Montserrat" w:hAnsi="Montserrat"/>
          <w:color w:val="273350"/>
        </w:rPr>
        <w:t xml:space="preserve">ий отряд им. командира отделения младшего сержанта Андрея Викторовича Лялина МКОУ </w:t>
      </w:r>
      <w:r>
        <w:rPr>
          <w:rFonts w:ascii="Montserrat" w:hAnsi="Montserrat" w:hint="eastAsia"/>
          <w:color w:val="273350"/>
        </w:rPr>
        <w:t>«</w:t>
      </w:r>
      <w:r>
        <w:rPr>
          <w:rFonts w:ascii="Montserrat" w:hAnsi="Montserrat"/>
          <w:color w:val="273350"/>
        </w:rPr>
        <w:t>Солонецкая ООШ</w:t>
      </w:r>
      <w:r>
        <w:rPr>
          <w:rFonts w:ascii="Montserrat" w:hAnsi="Montserrat" w:hint="eastAsia"/>
          <w:color w:val="273350"/>
        </w:rPr>
        <w:t>»</w:t>
      </w:r>
      <w:r>
        <w:rPr>
          <w:rFonts w:ascii="Montserrat" w:hAnsi="Montserrat"/>
          <w:color w:val="273350"/>
        </w:rPr>
        <w:t xml:space="preserve">, юнармейский отряд </w:t>
      </w:r>
      <w:r>
        <w:rPr>
          <w:rFonts w:ascii="Montserrat" w:hAnsi="Montserrat" w:hint="eastAsia"/>
          <w:color w:val="273350"/>
        </w:rPr>
        <w:t>«</w:t>
      </w:r>
      <w:r>
        <w:rPr>
          <w:rFonts w:ascii="Montserrat" w:hAnsi="Montserrat"/>
          <w:color w:val="273350"/>
        </w:rPr>
        <w:t>Патриоты</w:t>
      </w:r>
      <w:r>
        <w:rPr>
          <w:rFonts w:ascii="Montserrat" w:hAnsi="Montserrat" w:hint="eastAsia"/>
          <w:color w:val="273350"/>
        </w:rPr>
        <w:t>»</w:t>
      </w:r>
      <w:r>
        <w:rPr>
          <w:rFonts w:ascii="Montserrat" w:hAnsi="Montserrat"/>
          <w:color w:val="273350"/>
        </w:rPr>
        <w:t xml:space="preserve"> МКОУ </w:t>
      </w:r>
      <w:r>
        <w:rPr>
          <w:rFonts w:ascii="Montserrat" w:hAnsi="Montserrat" w:hint="eastAsia"/>
          <w:color w:val="273350"/>
        </w:rPr>
        <w:t>«</w:t>
      </w:r>
      <w:proofErr w:type="spellStart"/>
      <w:r>
        <w:rPr>
          <w:rFonts w:ascii="Montserrat" w:hAnsi="Montserrat"/>
          <w:color w:val="273350"/>
        </w:rPr>
        <w:t>Казьмадемьяновская</w:t>
      </w:r>
      <w:proofErr w:type="spellEnd"/>
      <w:r>
        <w:rPr>
          <w:rFonts w:ascii="Montserrat" w:hAnsi="Montserrat"/>
          <w:color w:val="273350"/>
        </w:rPr>
        <w:t xml:space="preserve"> ООШ</w:t>
      </w:r>
      <w:r>
        <w:rPr>
          <w:rFonts w:ascii="Montserrat" w:hAnsi="Montserrat" w:hint="eastAsia"/>
          <w:color w:val="273350"/>
        </w:rPr>
        <w:t>»</w:t>
      </w:r>
      <w:r>
        <w:rPr>
          <w:rFonts w:ascii="Montserrat" w:hAnsi="Montserrat"/>
          <w:color w:val="273350"/>
        </w:rPr>
        <w:t>.</w:t>
      </w:r>
      <w:r w:rsidR="00597570">
        <w:rPr>
          <w:rFonts w:ascii="Montserrat" w:hAnsi="Montserrat"/>
          <w:noProof/>
          <w:color w:val="273350"/>
        </w:rPr>
        <w:lastRenderedPageBreak/>
        <w:drawing>
          <wp:inline distT="0" distB="0" distL="0" distR="0">
            <wp:extent cx="5940425" cy="3960495"/>
            <wp:effectExtent l="19050" t="0" r="3175" b="0"/>
            <wp:docPr id="1" name="Рисунок 0" descr="IMG_47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4708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60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97570">
        <w:rPr>
          <w:rFonts w:ascii="Montserrat" w:hAnsi="Montserrat"/>
          <w:noProof/>
          <w:color w:val="273350"/>
        </w:rPr>
        <w:drawing>
          <wp:inline distT="0" distB="0" distL="0" distR="0">
            <wp:extent cx="5940425" cy="3960495"/>
            <wp:effectExtent l="19050" t="0" r="3175" b="0"/>
            <wp:docPr id="3" name="Рисунок 2" descr="IMG_47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4744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60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97570">
        <w:rPr>
          <w:rFonts w:ascii="Montserrat" w:hAnsi="Montserrat"/>
          <w:noProof/>
          <w:color w:val="273350"/>
        </w:rPr>
        <w:lastRenderedPageBreak/>
        <w:drawing>
          <wp:inline distT="0" distB="0" distL="0" distR="0">
            <wp:extent cx="5940425" cy="3960495"/>
            <wp:effectExtent l="19050" t="0" r="3175" b="0"/>
            <wp:docPr id="5" name="Рисунок 4" descr="IMG_47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4782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60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97570">
        <w:rPr>
          <w:rFonts w:ascii="Montserrat" w:hAnsi="Montserrat"/>
          <w:noProof/>
          <w:color w:val="273350"/>
        </w:rPr>
        <w:drawing>
          <wp:inline distT="0" distB="0" distL="0" distR="0">
            <wp:extent cx="5940425" cy="4455160"/>
            <wp:effectExtent l="19050" t="0" r="3175" b="0"/>
            <wp:docPr id="6" name="Рисунок 5" descr="IMG_20260325_0916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60325_091606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97570">
        <w:rPr>
          <w:rFonts w:ascii="Montserrat" w:hAnsi="Montserrat"/>
          <w:noProof/>
          <w:color w:val="273350"/>
        </w:rPr>
        <w:lastRenderedPageBreak/>
        <w:drawing>
          <wp:inline distT="0" distB="0" distL="0" distR="0">
            <wp:extent cx="5940425" cy="4455160"/>
            <wp:effectExtent l="19050" t="0" r="3175" b="0"/>
            <wp:docPr id="7" name="Рисунок 6" descr="IMG_20260325_1003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60325_100351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97570">
        <w:rPr>
          <w:rFonts w:ascii="Montserrat" w:hAnsi="Montserrat"/>
          <w:noProof/>
          <w:color w:val="273350"/>
        </w:rPr>
        <w:drawing>
          <wp:inline distT="0" distB="0" distL="0" distR="0">
            <wp:extent cx="5940425" cy="4455160"/>
            <wp:effectExtent l="19050" t="0" r="3175" b="0"/>
            <wp:docPr id="8" name="Рисунок 7" descr="IMG_20260325_1009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60325_100913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97570">
        <w:rPr>
          <w:rFonts w:ascii="Montserrat" w:hAnsi="Montserrat"/>
          <w:noProof/>
          <w:color w:val="273350"/>
        </w:rPr>
        <w:lastRenderedPageBreak/>
        <w:drawing>
          <wp:inline distT="0" distB="0" distL="0" distR="0">
            <wp:extent cx="5940425" cy="4455160"/>
            <wp:effectExtent l="19050" t="0" r="3175" b="0"/>
            <wp:docPr id="9" name="Рисунок 8" descr="IMG_20260325_1010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60325_101057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97570">
        <w:rPr>
          <w:rFonts w:ascii="Montserrat" w:hAnsi="Montserrat"/>
          <w:noProof/>
          <w:color w:val="273350"/>
        </w:rPr>
        <w:drawing>
          <wp:inline distT="0" distB="0" distL="0" distR="0">
            <wp:extent cx="5940425" cy="4455160"/>
            <wp:effectExtent l="19050" t="0" r="3175" b="0"/>
            <wp:docPr id="10" name="Рисунок 9" descr="IMG_20260325_1023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60325_102329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97570">
        <w:rPr>
          <w:rFonts w:ascii="Montserrat" w:hAnsi="Montserrat"/>
          <w:noProof/>
          <w:color w:val="273350"/>
        </w:rPr>
        <w:lastRenderedPageBreak/>
        <w:drawing>
          <wp:inline distT="0" distB="0" distL="0" distR="0">
            <wp:extent cx="5940425" cy="4455160"/>
            <wp:effectExtent l="19050" t="0" r="3175" b="0"/>
            <wp:docPr id="12" name="Рисунок 11" descr="IMG_20260325_1117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60325_111742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97570">
        <w:rPr>
          <w:rFonts w:ascii="Montserrat" w:hAnsi="Montserrat"/>
          <w:noProof/>
          <w:color w:val="273350"/>
        </w:rPr>
        <w:drawing>
          <wp:inline distT="0" distB="0" distL="0" distR="0">
            <wp:extent cx="5940425" cy="4455160"/>
            <wp:effectExtent l="19050" t="0" r="3175" b="0"/>
            <wp:docPr id="13" name="Рисунок 12" descr="IMG_20260325_1331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60325_133143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63CE" w:rsidRDefault="00C963CE" w:rsidP="00C963CE">
      <w:pPr>
        <w:pStyle w:val="a3"/>
        <w:shd w:val="clear" w:color="auto" w:fill="FFFFFF"/>
        <w:spacing w:before="0" w:beforeAutospacing="0" w:after="210" w:afterAutospacing="0"/>
        <w:jc w:val="both"/>
        <w:rPr>
          <w:rFonts w:ascii="Montserrat" w:hAnsi="Montserrat"/>
          <w:color w:val="273350"/>
        </w:rPr>
      </w:pPr>
      <w:r>
        <w:rPr>
          <w:rFonts w:ascii="Montserrat" w:hAnsi="Montserrat"/>
          <w:color w:val="273350"/>
        </w:rPr>
        <w:t>Победителям конкурса были вручены грамоты и памятные подарки.</w:t>
      </w:r>
    </w:p>
    <w:p w:rsidR="003B2206" w:rsidRDefault="003B2206"/>
    <w:sectPr w:rsidR="003B2206" w:rsidSect="003B22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963CE"/>
    <w:rsid w:val="001D6EED"/>
    <w:rsid w:val="003B2206"/>
    <w:rsid w:val="004B27C5"/>
    <w:rsid w:val="00597570"/>
    <w:rsid w:val="00602FF3"/>
    <w:rsid w:val="00723988"/>
    <w:rsid w:val="00836925"/>
    <w:rsid w:val="009C76CE"/>
    <w:rsid w:val="00C963CE"/>
    <w:rsid w:val="00DF79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2206"/>
  </w:style>
  <w:style w:type="paragraph" w:styleId="1">
    <w:name w:val="heading 1"/>
    <w:basedOn w:val="a"/>
    <w:link w:val="10"/>
    <w:uiPriority w:val="9"/>
    <w:qFormat/>
    <w:rsid w:val="00C963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963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C963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975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9757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514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2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289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GIA</cp:lastModifiedBy>
  <cp:revision>8</cp:revision>
  <dcterms:created xsi:type="dcterms:W3CDTF">2026-03-25T12:24:00Z</dcterms:created>
  <dcterms:modified xsi:type="dcterms:W3CDTF">2026-04-01T12:23:00Z</dcterms:modified>
</cp:coreProperties>
</file>