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127" w:rsidRDefault="004C2127" w:rsidP="004C2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1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Областной слёт руководителей военно-патриотических клубов Воронежской области</w:t>
      </w:r>
      <w:r w:rsidRPr="004C21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4C2127" w:rsidRDefault="004C2127" w:rsidP="004C21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127">
        <w:rPr>
          <w:rFonts w:ascii="Times New Roman" w:eastAsia="Times New Roman" w:hAnsi="Times New Roman" w:cs="Times New Roman"/>
          <w:sz w:val="24"/>
          <w:szCs w:val="24"/>
          <w:lang w:eastAsia="ru-RU"/>
        </w:rPr>
        <w:t>С 10 по 12 октября на базе регионального детского оздоровительного лагеря «Смена» состоялся областной слёт руководителей военно-патриотических клубов (объединений) Воронежской области.</w:t>
      </w:r>
    </w:p>
    <w:p w:rsidR="004C2127" w:rsidRDefault="004C2127" w:rsidP="004C21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127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мероприятии приняли участие педагоги и руководители военно-патриотических объединений со всей области. Среди участников — директор МКУДО «Центр детского творчества» Кондратьева Светлана Григорьевна и педагог дополнительного образования Бобровская Ирина Александровна.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21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слёта была насыщенной и включала практические занятия и обучающие модули по различным направлениям подготовки:</w:t>
      </w:r>
      <w:r w:rsidRPr="004C21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инженерно-сапёрное дело, тактическая медицина, топография, верёвочный курс,</w:t>
      </w:r>
      <w:r w:rsidRPr="004C21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работа с </w:t>
      </w:r>
      <w:proofErr w:type="spellStart"/>
      <w:r w:rsidRPr="004C212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квадрокоптерами</w:t>
      </w:r>
      <w:proofErr w:type="spellEnd"/>
      <w:r w:rsidRPr="004C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(демонстрация, обучение, практика).</w:t>
      </w:r>
      <w:r w:rsidRPr="004C21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Кроме того, участники обсудили нововведения в проведении конкурса «Пост № 1», обменялись опытом организации военно-пат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риотической работы и планами на  </w:t>
      </w:r>
      <w:r w:rsidRPr="004C21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предстоящий учебный год.</w:t>
      </w:r>
    </w:p>
    <w:p w:rsidR="004C2127" w:rsidRDefault="004C2127" w:rsidP="004C21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12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Слёт стал важной площадкой для профессионального общения, повышения квалификации и укрепления взаимодействия между руководителями военно-патриотических клубов Воронежской области.</w:t>
      </w:r>
    </w:p>
    <w:p w:rsidR="00BF06F7" w:rsidRDefault="00BF06F7" w:rsidP="004C21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6F7" w:rsidRDefault="00EA65E8" w:rsidP="004C21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200788" cy="6934200"/>
            <wp:effectExtent l="19050" t="0" r="0" b="0"/>
            <wp:docPr id="1" name="Рисунок 0" descr="ihoqcTCrYZV_fRZe388POHWuzUK0QfeqxKRHU67OSGPUrXkTLWd2DAAhkdHG-i25odKhnCFzNhDny5XJYZI5Gnk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hoqcTCrYZV_fRZe388POHWuzUK0QfeqxKRHU67OSGPUrXkTLWd2DAAhkdHG-i25odKhnCFzNhDny5XJYZI5Gnk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2295" cy="693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601710"/>
            <wp:effectExtent l="19050" t="0" r="3175" b="0"/>
            <wp:docPr id="2" name="Рисунок 1" descr="v4vAYmZvy_spQyasA27gMbasqf0WbF_5mzb1pKW6rNj123W_MaW16EeElBHc81Jiy_zn8pdLHrPm_c7bxSRaneQ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4vAYmZvy_spQyasA27gMbasqf0WbF_5mzb1pKW6rNj123W_MaW16EeElBHc81Jiy_zn8pdLHrPm_c7bxSRaneQ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0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6F7" w:rsidRDefault="00BF06F7" w:rsidP="004C21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6F7" w:rsidRDefault="00BF06F7" w:rsidP="004C21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6F7" w:rsidRPr="004C2127" w:rsidRDefault="00BF06F7" w:rsidP="00BF0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отдела образования                                                                        И. 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3C93" w:rsidRDefault="00B53C93" w:rsidP="004C2127">
      <w:pPr>
        <w:jc w:val="both"/>
      </w:pPr>
    </w:p>
    <w:sectPr w:rsidR="00B53C93" w:rsidSect="00B53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127"/>
    <w:rsid w:val="004C2127"/>
    <w:rsid w:val="004C3313"/>
    <w:rsid w:val="00B53C93"/>
    <w:rsid w:val="00BF06F7"/>
    <w:rsid w:val="00EA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4C2127"/>
  </w:style>
  <w:style w:type="paragraph" w:styleId="a3">
    <w:name w:val="Balloon Text"/>
    <w:basedOn w:val="a"/>
    <w:link w:val="a4"/>
    <w:uiPriority w:val="99"/>
    <w:semiHidden/>
    <w:unhideWhenUsed/>
    <w:rsid w:val="00EA6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5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4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GIA</cp:lastModifiedBy>
  <cp:revision>8</cp:revision>
  <cp:lastPrinted>2025-10-13T06:07:00Z</cp:lastPrinted>
  <dcterms:created xsi:type="dcterms:W3CDTF">2025-10-13T05:59:00Z</dcterms:created>
  <dcterms:modified xsi:type="dcterms:W3CDTF">2025-10-22T11:51:00Z</dcterms:modified>
</cp:coreProperties>
</file>